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B07" w:rsidRPr="00B30256" w:rsidRDefault="00893B07" w:rsidP="00893B07">
      <w:pPr>
        <w:rPr>
          <w:rFonts w:eastAsia="Times New Roman" w:cstheme="minorHAnsi"/>
          <w:bCs/>
          <w:color w:val="555555"/>
          <w:sz w:val="24"/>
          <w:szCs w:val="24"/>
          <w:lang w:eastAsia="en-GB"/>
        </w:rPr>
      </w:pPr>
      <w:r w:rsidRPr="00B30256">
        <w:rPr>
          <w:rFonts w:eastAsia="Times New Roman" w:cstheme="minorHAnsi"/>
          <w:bCs/>
          <w:color w:val="555555"/>
          <w:sz w:val="24"/>
          <w:szCs w:val="24"/>
          <w:lang w:eastAsia="en-GB"/>
        </w:rPr>
        <w:t>BPC Planning Meeting on 17/05/17</w:t>
      </w:r>
    </w:p>
    <w:p w:rsidR="00893B07" w:rsidRPr="00B30256" w:rsidRDefault="002C6E06" w:rsidP="00893B07">
      <w:pPr>
        <w:rPr>
          <w:rFonts w:eastAsia="Times New Roman" w:cstheme="minorHAnsi"/>
          <w:bCs/>
          <w:color w:val="555555"/>
          <w:sz w:val="24"/>
          <w:szCs w:val="24"/>
          <w:lang w:eastAsia="en-GB"/>
        </w:rPr>
      </w:pPr>
      <w:r w:rsidRPr="00B30256">
        <w:rPr>
          <w:rFonts w:eastAsia="Times New Roman" w:cstheme="minorHAnsi"/>
          <w:bCs/>
          <w:color w:val="555555"/>
          <w:sz w:val="24"/>
          <w:szCs w:val="24"/>
          <w:lang w:eastAsia="en-GB"/>
        </w:rPr>
        <w:t>Planning Application [17/0140</w:t>
      </w:r>
      <w:r w:rsidR="00893B07" w:rsidRPr="00B30256">
        <w:rPr>
          <w:rFonts w:eastAsia="Times New Roman" w:cstheme="minorHAnsi"/>
          <w:bCs/>
          <w:color w:val="555555"/>
          <w:sz w:val="24"/>
          <w:szCs w:val="24"/>
          <w:lang w:eastAsia="en-GB"/>
        </w:rPr>
        <w:t xml:space="preserve">1/FUL] </w:t>
      </w:r>
      <w:proofErr w:type="spellStart"/>
      <w:r w:rsidRPr="00B30256">
        <w:rPr>
          <w:rFonts w:eastAsia="Times New Roman" w:cstheme="minorHAnsi"/>
          <w:bCs/>
          <w:color w:val="555555"/>
          <w:sz w:val="24"/>
          <w:szCs w:val="24"/>
          <w:lang w:eastAsia="en-GB"/>
        </w:rPr>
        <w:t>Hellens</w:t>
      </w:r>
      <w:proofErr w:type="spellEnd"/>
      <w:r w:rsidRPr="00B30256">
        <w:rPr>
          <w:rFonts w:eastAsia="Times New Roman" w:cstheme="minorHAnsi"/>
          <w:bCs/>
          <w:color w:val="555555"/>
          <w:sz w:val="24"/>
          <w:szCs w:val="24"/>
          <w:lang w:eastAsia="en-GB"/>
        </w:rPr>
        <w:t xml:space="preserve">/Arch Development for 52 houses on land west of The </w:t>
      </w:r>
      <w:proofErr w:type="spellStart"/>
      <w:r w:rsidRPr="00B30256">
        <w:rPr>
          <w:rFonts w:eastAsia="Times New Roman" w:cstheme="minorHAnsi"/>
          <w:bCs/>
          <w:color w:val="555555"/>
          <w:sz w:val="24"/>
          <w:szCs w:val="24"/>
          <w:lang w:eastAsia="en-GB"/>
        </w:rPr>
        <w:t>Wynding</w:t>
      </w:r>
      <w:proofErr w:type="spellEnd"/>
      <w:r w:rsidRPr="00B30256">
        <w:rPr>
          <w:rFonts w:eastAsia="Times New Roman" w:cstheme="minorHAnsi"/>
          <w:bCs/>
          <w:color w:val="555555"/>
          <w:sz w:val="24"/>
          <w:szCs w:val="24"/>
          <w:lang w:eastAsia="en-GB"/>
        </w:rPr>
        <w:t xml:space="preserve">, </w:t>
      </w:r>
      <w:proofErr w:type="spellStart"/>
      <w:r w:rsidRPr="00B30256">
        <w:rPr>
          <w:rFonts w:eastAsia="Times New Roman" w:cstheme="minorHAnsi"/>
          <w:bCs/>
          <w:color w:val="555555"/>
          <w:sz w:val="24"/>
          <w:szCs w:val="24"/>
          <w:lang w:eastAsia="en-GB"/>
        </w:rPr>
        <w:t>Beadnell</w:t>
      </w:r>
      <w:proofErr w:type="spellEnd"/>
    </w:p>
    <w:p w:rsidR="00893B07" w:rsidRPr="00B30256" w:rsidRDefault="00893B07" w:rsidP="00893B07">
      <w:pPr>
        <w:jc w:val="both"/>
        <w:rPr>
          <w:rFonts w:eastAsia="Times New Roman" w:cstheme="minorHAnsi"/>
          <w:bCs/>
          <w:color w:val="555555"/>
          <w:sz w:val="24"/>
          <w:szCs w:val="24"/>
          <w:lang w:eastAsia="en-GB"/>
        </w:rPr>
      </w:pPr>
      <w:r w:rsidRPr="00B30256">
        <w:rPr>
          <w:rFonts w:eastAsia="Times New Roman" w:cstheme="minorHAnsi"/>
          <w:bCs/>
          <w:color w:val="555555"/>
          <w:sz w:val="24"/>
          <w:szCs w:val="24"/>
          <w:lang w:eastAsia="en-GB"/>
        </w:rPr>
        <w:t>Objection Comments:</w:t>
      </w:r>
    </w:p>
    <w:p w:rsidR="003C0413" w:rsidRPr="00B30256" w:rsidRDefault="003C0413" w:rsidP="00893B07">
      <w:pPr>
        <w:pStyle w:val="ListParagraph"/>
        <w:numPr>
          <w:ilvl w:val="0"/>
          <w:numId w:val="1"/>
        </w:numPr>
        <w:jc w:val="both"/>
        <w:rPr>
          <w:rFonts w:eastAsia="Times New Roman" w:cstheme="minorHAnsi"/>
          <w:bCs/>
          <w:color w:val="555555"/>
          <w:sz w:val="24"/>
          <w:szCs w:val="24"/>
          <w:lang w:eastAsia="en-GB"/>
        </w:rPr>
      </w:pPr>
      <w:r w:rsidRPr="00B30256">
        <w:rPr>
          <w:rFonts w:cstheme="minorHAnsi"/>
          <w:sz w:val="24"/>
          <w:szCs w:val="24"/>
        </w:rPr>
        <w:t xml:space="preserve">There is no need within </w:t>
      </w:r>
      <w:proofErr w:type="spellStart"/>
      <w:r w:rsidRPr="00B30256">
        <w:rPr>
          <w:rFonts w:cstheme="minorHAnsi"/>
          <w:sz w:val="24"/>
          <w:szCs w:val="24"/>
        </w:rPr>
        <w:t>Beadnell</w:t>
      </w:r>
      <w:proofErr w:type="spellEnd"/>
      <w:r w:rsidRPr="00B30256">
        <w:rPr>
          <w:rFonts w:cstheme="minorHAnsi"/>
          <w:sz w:val="24"/>
          <w:szCs w:val="24"/>
        </w:rPr>
        <w:t xml:space="preserve"> for any more housing, even if affordable and/or for permanent occupation. With the recent approval for Northumberland Estates to build 45 permanent residences on </w:t>
      </w:r>
      <w:proofErr w:type="spellStart"/>
      <w:r w:rsidRPr="00B30256">
        <w:rPr>
          <w:rFonts w:cstheme="minorHAnsi"/>
          <w:sz w:val="24"/>
          <w:szCs w:val="24"/>
        </w:rPr>
        <w:t>Beadnell</w:t>
      </w:r>
      <w:proofErr w:type="spellEnd"/>
      <w:r w:rsidRPr="00B30256">
        <w:rPr>
          <w:rFonts w:cstheme="minorHAnsi"/>
          <w:sz w:val="24"/>
          <w:szCs w:val="24"/>
        </w:rPr>
        <w:t xml:space="preserve"> Green, the cumulative effect of too much development within this area has been highlighted by the fact that </w:t>
      </w:r>
      <w:proofErr w:type="spellStart"/>
      <w:r w:rsidRPr="00B30256">
        <w:rPr>
          <w:rFonts w:cstheme="minorHAnsi"/>
          <w:sz w:val="24"/>
          <w:szCs w:val="24"/>
        </w:rPr>
        <w:t>Hellens</w:t>
      </w:r>
      <w:proofErr w:type="spellEnd"/>
      <w:r w:rsidRPr="00B30256">
        <w:rPr>
          <w:rFonts w:cstheme="minorHAnsi"/>
          <w:sz w:val="24"/>
          <w:szCs w:val="24"/>
        </w:rPr>
        <w:t xml:space="preserve"> have had to re</w:t>
      </w:r>
      <w:r w:rsidR="00AA5C70" w:rsidRPr="00B30256">
        <w:rPr>
          <w:rFonts w:cstheme="minorHAnsi"/>
          <w:sz w:val="24"/>
          <w:szCs w:val="24"/>
        </w:rPr>
        <w:t>quest a separate</w:t>
      </w:r>
      <w:r w:rsidRPr="00B30256">
        <w:rPr>
          <w:rFonts w:cstheme="minorHAnsi"/>
          <w:sz w:val="24"/>
          <w:szCs w:val="24"/>
        </w:rPr>
        <w:t xml:space="preserve"> Environmental Impact Assessment [17/01481/SCREEN].</w:t>
      </w:r>
    </w:p>
    <w:p w:rsidR="00AA5C70" w:rsidRPr="00B30256" w:rsidRDefault="00AA5C70" w:rsidP="00893B07">
      <w:pPr>
        <w:pStyle w:val="ListParagraph"/>
        <w:numPr>
          <w:ilvl w:val="0"/>
          <w:numId w:val="1"/>
        </w:numPr>
        <w:jc w:val="both"/>
        <w:rPr>
          <w:rFonts w:eastAsia="Times New Roman" w:cstheme="minorHAnsi"/>
          <w:bCs/>
          <w:color w:val="555555"/>
          <w:sz w:val="24"/>
          <w:szCs w:val="24"/>
          <w:lang w:eastAsia="en-GB"/>
        </w:rPr>
      </w:pPr>
      <w:r w:rsidRPr="00B30256">
        <w:rPr>
          <w:rFonts w:eastAsia="Times New Roman" w:cstheme="minorHAnsi"/>
          <w:bCs/>
          <w:color w:val="555555"/>
          <w:sz w:val="24"/>
          <w:szCs w:val="24"/>
          <w:lang w:eastAsia="en-GB"/>
        </w:rPr>
        <w:t>The original Pre-Planning Proposal was for 98 houses. These would have been built within the upper field, where the proposed 52 would be, as well as the two lower fields now designated as required for, and I quote from Page 6 of the Design and Access Statement, "</w:t>
      </w:r>
      <w:r w:rsidRPr="00B30256">
        <w:rPr>
          <w:rFonts w:eastAsia="Times New Roman" w:cstheme="minorHAnsi"/>
          <w:bCs/>
          <w:sz w:val="24"/>
          <w:szCs w:val="24"/>
          <w:lang w:eastAsia="en-GB"/>
        </w:rPr>
        <w:t xml:space="preserve"> </w:t>
      </w:r>
      <w:r w:rsidRPr="00B30256">
        <w:rPr>
          <w:rFonts w:eastAsia="Times New Roman" w:cstheme="minorHAnsi"/>
          <w:b/>
          <w:bCs/>
          <w:sz w:val="24"/>
          <w:szCs w:val="24"/>
          <w:lang w:eastAsia="en-GB"/>
        </w:rPr>
        <w:t>To the west open land which will be retained to retain the open aspect of the site</w:t>
      </w:r>
      <w:r w:rsidRPr="00B30256">
        <w:rPr>
          <w:rFonts w:eastAsia="Times New Roman" w:cstheme="minorHAnsi"/>
          <w:bCs/>
          <w:sz w:val="24"/>
          <w:szCs w:val="24"/>
          <w:lang w:eastAsia="en-GB"/>
        </w:rPr>
        <w:t>." There is, however, a convenient gap between two of the houses to the west of the site for an access road to facilitate further development. I suggest a clause should be added to the compulsory "</w:t>
      </w:r>
      <w:proofErr w:type="spellStart"/>
      <w:r w:rsidRPr="00B30256">
        <w:rPr>
          <w:rFonts w:eastAsia="Times New Roman" w:cstheme="minorHAnsi"/>
          <w:bCs/>
          <w:sz w:val="24"/>
          <w:szCs w:val="24"/>
          <w:lang w:eastAsia="en-GB"/>
        </w:rPr>
        <w:t>Beadnell</w:t>
      </w:r>
      <w:proofErr w:type="spellEnd"/>
      <w:r w:rsidRPr="00B30256">
        <w:rPr>
          <w:rFonts w:eastAsia="Times New Roman" w:cstheme="minorHAnsi"/>
          <w:bCs/>
          <w:sz w:val="24"/>
          <w:szCs w:val="24"/>
          <w:lang w:eastAsia="en-GB"/>
        </w:rPr>
        <w:t xml:space="preserve">" S106 Agreement for permanent occupancy which would ensure that the two "open aspect" fields do remain open. </w:t>
      </w:r>
    </w:p>
    <w:p w:rsidR="00B607E8" w:rsidRPr="00B30256" w:rsidRDefault="00B607E8" w:rsidP="00893B07">
      <w:pPr>
        <w:pStyle w:val="ListParagraph"/>
        <w:numPr>
          <w:ilvl w:val="0"/>
          <w:numId w:val="1"/>
        </w:numPr>
        <w:jc w:val="both"/>
        <w:rPr>
          <w:rFonts w:eastAsia="Times New Roman" w:cstheme="minorHAnsi"/>
          <w:bCs/>
          <w:color w:val="555555"/>
          <w:sz w:val="24"/>
          <w:szCs w:val="24"/>
          <w:lang w:eastAsia="en-GB"/>
        </w:rPr>
      </w:pPr>
      <w:proofErr w:type="spellStart"/>
      <w:r w:rsidRPr="00B30256">
        <w:rPr>
          <w:rFonts w:eastAsia="Times New Roman" w:cstheme="minorHAnsi"/>
          <w:bCs/>
          <w:color w:val="555555"/>
          <w:sz w:val="24"/>
          <w:szCs w:val="24"/>
          <w:lang w:eastAsia="en-GB"/>
        </w:rPr>
        <w:t>Hellens</w:t>
      </w:r>
      <w:proofErr w:type="spellEnd"/>
      <w:r w:rsidRPr="00B30256">
        <w:rPr>
          <w:rFonts w:eastAsia="Times New Roman" w:cstheme="minorHAnsi"/>
          <w:bCs/>
          <w:color w:val="555555"/>
          <w:sz w:val="24"/>
          <w:szCs w:val="24"/>
          <w:lang w:eastAsia="en-GB"/>
        </w:rPr>
        <w:t xml:space="preserve"> Residential is a registered provider of affordable homes. As such, they are supported by Government Grants to offset the costs entailed by offering quality accommodation without recourse to open market profit. In this application </w:t>
      </w:r>
      <w:proofErr w:type="spellStart"/>
      <w:r w:rsidRPr="00B30256">
        <w:rPr>
          <w:rFonts w:eastAsia="Times New Roman" w:cstheme="minorHAnsi"/>
          <w:bCs/>
          <w:color w:val="555555"/>
          <w:sz w:val="24"/>
          <w:szCs w:val="24"/>
          <w:lang w:eastAsia="en-GB"/>
        </w:rPr>
        <w:t>Hellens</w:t>
      </w:r>
      <w:proofErr w:type="spellEnd"/>
      <w:r w:rsidRPr="00B30256">
        <w:rPr>
          <w:rFonts w:eastAsia="Times New Roman" w:cstheme="minorHAnsi"/>
          <w:bCs/>
          <w:color w:val="555555"/>
          <w:sz w:val="24"/>
          <w:szCs w:val="24"/>
          <w:lang w:eastAsia="en-GB"/>
        </w:rPr>
        <w:t xml:space="preserve"> is proposing to build only the minimum stipulated requirement of 15% </w:t>
      </w:r>
      <w:proofErr w:type="spellStart"/>
      <w:r w:rsidRPr="00B30256">
        <w:rPr>
          <w:rFonts w:eastAsia="Times New Roman" w:cstheme="minorHAnsi"/>
          <w:bCs/>
          <w:color w:val="555555"/>
          <w:sz w:val="24"/>
          <w:szCs w:val="24"/>
          <w:lang w:eastAsia="en-GB"/>
        </w:rPr>
        <w:t>affordables</w:t>
      </w:r>
      <w:proofErr w:type="spellEnd"/>
      <w:r w:rsidRPr="00B30256">
        <w:rPr>
          <w:rFonts w:eastAsia="Times New Roman" w:cstheme="minorHAnsi"/>
          <w:bCs/>
          <w:color w:val="555555"/>
          <w:sz w:val="24"/>
          <w:szCs w:val="24"/>
          <w:lang w:eastAsia="en-GB"/>
        </w:rPr>
        <w:t xml:space="preserve"> in a majo</w:t>
      </w:r>
      <w:r w:rsidR="004C1244" w:rsidRPr="00B30256">
        <w:rPr>
          <w:rFonts w:eastAsia="Times New Roman" w:cstheme="minorHAnsi"/>
          <w:bCs/>
          <w:color w:val="555555"/>
          <w:sz w:val="24"/>
          <w:szCs w:val="24"/>
          <w:lang w:eastAsia="en-GB"/>
        </w:rPr>
        <w:t>r development within the AONB. W</w:t>
      </w:r>
      <w:r w:rsidR="004F53E9" w:rsidRPr="00B30256">
        <w:rPr>
          <w:rFonts w:eastAsia="Times New Roman" w:cstheme="minorHAnsi"/>
          <w:bCs/>
          <w:color w:val="555555"/>
          <w:sz w:val="24"/>
          <w:szCs w:val="24"/>
          <w:lang w:eastAsia="en-GB"/>
        </w:rPr>
        <w:t xml:space="preserve">hat </w:t>
      </w:r>
      <w:r w:rsidRPr="00B30256">
        <w:rPr>
          <w:rFonts w:eastAsia="Times New Roman" w:cstheme="minorHAnsi"/>
          <w:bCs/>
          <w:color w:val="555555"/>
          <w:sz w:val="24"/>
          <w:szCs w:val="24"/>
          <w:lang w:eastAsia="en-GB"/>
        </w:rPr>
        <w:t xml:space="preserve">guarantee do we have that </w:t>
      </w:r>
      <w:proofErr w:type="spellStart"/>
      <w:r w:rsidRPr="00B30256">
        <w:rPr>
          <w:rFonts w:eastAsia="Times New Roman" w:cstheme="minorHAnsi"/>
          <w:bCs/>
          <w:color w:val="555555"/>
          <w:sz w:val="24"/>
          <w:szCs w:val="24"/>
          <w:lang w:eastAsia="en-GB"/>
        </w:rPr>
        <w:t>Hellens</w:t>
      </w:r>
      <w:proofErr w:type="spellEnd"/>
      <w:r w:rsidRPr="00B30256">
        <w:rPr>
          <w:rFonts w:eastAsia="Times New Roman" w:cstheme="minorHAnsi"/>
          <w:bCs/>
          <w:color w:val="555555"/>
          <w:sz w:val="24"/>
          <w:szCs w:val="24"/>
          <w:lang w:eastAsia="en-GB"/>
        </w:rPr>
        <w:t xml:space="preserve"> will not </w:t>
      </w:r>
      <w:r w:rsidR="004C1244" w:rsidRPr="00B30256">
        <w:rPr>
          <w:rFonts w:eastAsia="Times New Roman" w:cstheme="minorHAnsi"/>
          <w:bCs/>
          <w:color w:val="555555"/>
          <w:sz w:val="24"/>
          <w:szCs w:val="24"/>
          <w:lang w:eastAsia="en-GB"/>
        </w:rPr>
        <w:t xml:space="preserve">abuse their special status and </w:t>
      </w:r>
      <w:r w:rsidRPr="00B30256">
        <w:rPr>
          <w:rFonts w:eastAsia="Times New Roman" w:cstheme="minorHAnsi"/>
          <w:bCs/>
          <w:color w:val="555555"/>
          <w:sz w:val="24"/>
          <w:szCs w:val="24"/>
          <w:lang w:eastAsia="en-GB"/>
        </w:rPr>
        <w:t>be subsidised by taxpayers to build non-affordable</w:t>
      </w:r>
      <w:r w:rsidR="004C1244" w:rsidRPr="00B30256">
        <w:rPr>
          <w:rFonts w:eastAsia="Times New Roman" w:cstheme="minorHAnsi"/>
          <w:bCs/>
          <w:color w:val="555555"/>
          <w:sz w:val="24"/>
          <w:szCs w:val="24"/>
          <w:lang w:eastAsia="en-GB"/>
        </w:rPr>
        <w:t xml:space="preserve"> homes at full market rate? In addition, the link with Arch, the wholly owned development arm of NCC, smacks of a set-up.</w:t>
      </w:r>
      <w:r w:rsidR="00AA5C70" w:rsidRPr="00B30256">
        <w:rPr>
          <w:rFonts w:eastAsia="Times New Roman" w:cstheme="minorHAnsi"/>
          <w:bCs/>
          <w:color w:val="555555"/>
          <w:sz w:val="24"/>
          <w:szCs w:val="24"/>
          <w:lang w:eastAsia="en-GB"/>
        </w:rPr>
        <w:t xml:space="preserve"> In the light of the recent power shift in County Hall, however, the support given by Arch may be withdrawn. </w:t>
      </w:r>
    </w:p>
    <w:p w:rsidR="005C1CEA" w:rsidRPr="00B30256" w:rsidRDefault="00D056D2" w:rsidP="00893B07">
      <w:pPr>
        <w:pStyle w:val="ListParagraph"/>
        <w:numPr>
          <w:ilvl w:val="0"/>
          <w:numId w:val="1"/>
        </w:numPr>
        <w:jc w:val="both"/>
        <w:rPr>
          <w:rFonts w:eastAsia="Times New Roman" w:cstheme="minorHAnsi"/>
          <w:bCs/>
          <w:color w:val="555555"/>
          <w:sz w:val="24"/>
          <w:szCs w:val="24"/>
          <w:lang w:eastAsia="en-GB"/>
        </w:rPr>
      </w:pPr>
      <w:r w:rsidRPr="00B30256">
        <w:rPr>
          <w:rFonts w:eastAsia="Times New Roman" w:cstheme="minorHAnsi"/>
          <w:bCs/>
          <w:color w:val="555555"/>
          <w:sz w:val="24"/>
          <w:szCs w:val="24"/>
          <w:lang w:eastAsia="en-GB"/>
        </w:rPr>
        <w:t xml:space="preserve">Statement of Community Involvement conducted on 23/01/17- </w:t>
      </w:r>
      <w:r w:rsidR="00AA5C70" w:rsidRPr="00B30256">
        <w:rPr>
          <w:rFonts w:eastAsia="Times New Roman" w:cstheme="minorHAnsi"/>
          <w:bCs/>
          <w:color w:val="555555"/>
          <w:sz w:val="24"/>
          <w:szCs w:val="24"/>
          <w:lang w:eastAsia="en-GB"/>
        </w:rPr>
        <w:t xml:space="preserve">The </w:t>
      </w:r>
      <w:r w:rsidR="002C6E06" w:rsidRPr="00B30256">
        <w:rPr>
          <w:rFonts w:eastAsia="Times New Roman" w:cstheme="minorHAnsi"/>
          <w:bCs/>
          <w:color w:val="555555"/>
          <w:sz w:val="24"/>
          <w:szCs w:val="24"/>
          <w:lang w:eastAsia="en-GB"/>
        </w:rPr>
        <w:t xml:space="preserve">Consultation </w:t>
      </w:r>
      <w:r w:rsidRPr="00B30256">
        <w:rPr>
          <w:rFonts w:eastAsia="Times New Roman" w:cstheme="minorHAnsi"/>
          <w:bCs/>
          <w:color w:val="555555"/>
          <w:sz w:val="24"/>
          <w:szCs w:val="24"/>
          <w:lang w:eastAsia="en-GB"/>
        </w:rPr>
        <w:t xml:space="preserve">Process </w:t>
      </w:r>
      <w:r w:rsidR="00AA5C70" w:rsidRPr="00B30256">
        <w:rPr>
          <w:rFonts w:eastAsia="Times New Roman" w:cstheme="minorHAnsi"/>
          <w:bCs/>
          <w:color w:val="555555"/>
          <w:sz w:val="24"/>
          <w:szCs w:val="24"/>
          <w:lang w:eastAsia="en-GB"/>
        </w:rPr>
        <w:t xml:space="preserve">was </w:t>
      </w:r>
      <w:r w:rsidRPr="00B30256">
        <w:rPr>
          <w:rFonts w:eastAsia="Times New Roman" w:cstheme="minorHAnsi"/>
          <w:bCs/>
          <w:color w:val="555555"/>
          <w:sz w:val="24"/>
          <w:szCs w:val="24"/>
          <w:lang w:eastAsia="en-GB"/>
        </w:rPr>
        <w:t xml:space="preserve">flawed. </w:t>
      </w:r>
      <w:r w:rsidR="005C1CEA" w:rsidRPr="00B30256">
        <w:rPr>
          <w:rFonts w:eastAsia="Times New Roman" w:cstheme="minorHAnsi"/>
          <w:bCs/>
          <w:color w:val="555555"/>
          <w:sz w:val="24"/>
          <w:szCs w:val="24"/>
          <w:lang w:eastAsia="en-GB"/>
        </w:rPr>
        <w:t>The feedback was definitely n</w:t>
      </w:r>
      <w:r w:rsidR="00FB5DD6" w:rsidRPr="00B30256">
        <w:rPr>
          <w:rFonts w:eastAsia="Times New Roman" w:cstheme="minorHAnsi"/>
          <w:bCs/>
          <w:color w:val="555555"/>
          <w:sz w:val="24"/>
          <w:szCs w:val="24"/>
          <w:lang w:eastAsia="en-GB"/>
        </w:rPr>
        <w:t>ot positive as stated on page 17</w:t>
      </w:r>
      <w:r w:rsidR="005C1CEA" w:rsidRPr="00B30256">
        <w:rPr>
          <w:rFonts w:eastAsia="Times New Roman" w:cstheme="minorHAnsi"/>
          <w:bCs/>
          <w:color w:val="555555"/>
          <w:sz w:val="24"/>
          <w:szCs w:val="24"/>
          <w:lang w:eastAsia="en-GB"/>
        </w:rPr>
        <w:t xml:space="preserve"> of the Design and Access Statement.</w:t>
      </w:r>
      <w:r w:rsidR="00AA5C70" w:rsidRPr="00B30256">
        <w:rPr>
          <w:rFonts w:eastAsia="Times New Roman" w:cstheme="minorHAnsi"/>
          <w:bCs/>
          <w:color w:val="555555"/>
          <w:sz w:val="24"/>
          <w:szCs w:val="24"/>
          <w:lang w:eastAsia="en-GB"/>
        </w:rPr>
        <w:t xml:space="preserve"> I personally put lines through the contentious leading questions to support my position of no more houses</w:t>
      </w:r>
      <w:r w:rsidR="00973329" w:rsidRPr="00B30256">
        <w:rPr>
          <w:rFonts w:eastAsia="Times New Roman" w:cstheme="minorHAnsi"/>
          <w:bCs/>
          <w:color w:val="555555"/>
          <w:sz w:val="24"/>
          <w:szCs w:val="24"/>
          <w:lang w:eastAsia="en-GB"/>
        </w:rPr>
        <w:t xml:space="preserve"> being built.</w:t>
      </w:r>
    </w:p>
    <w:p w:rsidR="00467C85" w:rsidRPr="00B30256" w:rsidRDefault="00D056D2" w:rsidP="005C1CEA">
      <w:pPr>
        <w:pStyle w:val="ListParagraph"/>
        <w:jc w:val="both"/>
        <w:rPr>
          <w:rFonts w:eastAsia="Times New Roman" w:cstheme="minorHAnsi"/>
          <w:bCs/>
          <w:color w:val="555555"/>
          <w:sz w:val="24"/>
          <w:szCs w:val="24"/>
          <w:lang w:eastAsia="en-GB"/>
        </w:rPr>
      </w:pPr>
      <w:r w:rsidRPr="00B30256">
        <w:rPr>
          <w:rFonts w:eastAsia="Times New Roman" w:cstheme="minorHAnsi"/>
          <w:bCs/>
          <w:color w:val="555555"/>
          <w:sz w:val="24"/>
          <w:szCs w:val="24"/>
          <w:lang w:eastAsia="en-GB"/>
        </w:rPr>
        <w:t>The questionnaire presumed the scenario that the</w:t>
      </w:r>
      <w:r w:rsidR="00467C85" w:rsidRPr="00B30256">
        <w:rPr>
          <w:rFonts w:eastAsia="Times New Roman" w:cstheme="minorHAnsi"/>
          <w:bCs/>
          <w:color w:val="555555"/>
          <w:sz w:val="24"/>
          <w:szCs w:val="24"/>
          <w:lang w:eastAsia="en-GB"/>
        </w:rPr>
        <w:t xml:space="preserve"> development had been approved.</w:t>
      </w:r>
    </w:p>
    <w:p w:rsidR="00467C85" w:rsidRPr="00B30256" w:rsidRDefault="004C3C81" w:rsidP="00467C85">
      <w:pPr>
        <w:pStyle w:val="ListParagraph"/>
        <w:jc w:val="both"/>
        <w:rPr>
          <w:rFonts w:eastAsia="Times New Roman" w:cstheme="minorHAnsi"/>
          <w:bCs/>
          <w:color w:val="555555"/>
          <w:sz w:val="24"/>
          <w:szCs w:val="24"/>
          <w:lang w:eastAsia="en-GB"/>
        </w:rPr>
      </w:pPr>
      <w:r w:rsidRPr="00B30256">
        <w:rPr>
          <w:rFonts w:eastAsia="Times New Roman" w:cstheme="minorHAnsi"/>
          <w:bCs/>
          <w:color w:val="555555"/>
          <w:sz w:val="24"/>
          <w:szCs w:val="24"/>
          <w:lang w:eastAsia="en-GB"/>
        </w:rPr>
        <w:t>I give two e</w:t>
      </w:r>
      <w:r w:rsidR="00467C85" w:rsidRPr="00B30256">
        <w:rPr>
          <w:rFonts w:eastAsia="Times New Roman" w:cstheme="minorHAnsi"/>
          <w:bCs/>
          <w:color w:val="555555"/>
          <w:sz w:val="24"/>
          <w:szCs w:val="24"/>
          <w:lang w:eastAsia="en-GB"/>
        </w:rPr>
        <w:t xml:space="preserve">xamples from Figure 8.2 </w:t>
      </w:r>
      <w:r w:rsidR="00EA58F8" w:rsidRPr="00B30256">
        <w:rPr>
          <w:rFonts w:eastAsia="Times New Roman" w:cstheme="minorHAnsi"/>
          <w:bCs/>
          <w:color w:val="555555"/>
          <w:sz w:val="24"/>
          <w:szCs w:val="24"/>
          <w:lang w:eastAsia="en-GB"/>
        </w:rPr>
        <w:t xml:space="preserve">on </w:t>
      </w:r>
      <w:r w:rsidR="00467C85" w:rsidRPr="00B30256">
        <w:rPr>
          <w:rFonts w:eastAsia="Times New Roman" w:cstheme="minorHAnsi"/>
          <w:bCs/>
          <w:color w:val="555555"/>
          <w:sz w:val="24"/>
          <w:szCs w:val="24"/>
          <w:lang w:eastAsia="en-GB"/>
        </w:rPr>
        <w:t>page 2</w:t>
      </w:r>
    </w:p>
    <w:p w:rsidR="00467C85" w:rsidRPr="00B30256" w:rsidRDefault="00467C85" w:rsidP="00467C85">
      <w:pPr>
        <w:pStyle w:val="ListParagraph"/>
        <w:jc w:val="both"/>
        <w:rPr>
          <w:rFonts w:eastAsia="Times New Roman" w:cstheme="minorHAnsi"/>
          <w:bCs/>
          <w:color w:val="555555"/>
          <w:sz w:val="24"/>
          <w:szCs w:val="24"/>
          <w:lang w:eastAsia="en-GB"/>
        </w:rPr>
      </w:pPr>
      <w:r w:rsidRPr="00B30256">
        <w:rPr>
          <w:rFonts w:eastAsia="Times New Roman" w:cstheme="minorHAnsi"/>
          <w:bCs/>
          <w:color w:val="555555"/>
          <w:sz w:val="24"/>
          <w:szCs w:val="24"/>
          <w:lang w:eastAsia="en-GB"/>
        </w:rPr>
        <w:t>"What size of housing would you like to see on this site?"</w:t>
      </w:r>
    </w:p>
    <w:p w:rsidR="00467C85" w:rsidRPr="00B30256" w:rsidRDefault="00467C85" w:rsidP="00467C85">
      <w:pPr>
        <w:pStyle w:val="ListParagraph"/>
        <w:jc w:val="both"/>
        <w:rPr>
          <w:rFonts w:eastAsia="Times New Roman" w:cstheme="minorHAnsi"/>
          <w:bCs/>
          <w:color w:val="555555"/>
          <w:sz w:val="24"/>
          <w:szCs w:val="24"/>
          <w:lang w:eastAsia="en-GB"/>
        </w:rPr>
      </w:pPr>
      <w:r w:rsidRPr="00B30256">
        <w:rPr>
          <w:rFonts w:eastAsia="Times New Roman" w:cstheme="minorHAnsi"/>
          <w:bCs/>
          <w:color w:val="555555"/>
          <w:sz w:val="24"/>
          <w:szCs w:val="24"/>
          <w:lang w:eastAsia="en-GB"/>
        </w:rPr>
        <w:t>"What type of housing is more important to you?"</w:t>
      </w:r>
    </w:p>
    <w:p w:rsidR="00C33282" w:rsidRPr="00B30256" w:rsidRDefault="00467C85" w:rsidP="00AA5C70">
      <w:pPr>
        <w:pStyle w:val="ListParagraph"/>
        <w:jc w:val="both"/>
        <w:rPr>
          <w:rFonts w:eastAsia="Times New Roman" w:cstheme="minorHAnsi"/>
          <w:bCs/>
          <w:color w:val="555555"/>
          <w:sz w:val="24"/>
          <w:szCs w:val="24"/>
          <w:lang w:eastAsia="en-GB"/>
        </w:rPr>
      </w:pPr>
      <w:r w:rsidRPr="00B30256">
        <w:rPr>
          <w:rFonts w:eastAsia="Times New Roman" w:cstheme="minorHAnsi"/>
          <w:bCs/>
          <w:color w:val="555555"/>
          <w:sz w:val="24"/>
          <w:szCs w:val="24"/>
          <w:lang w:eastAsia="en-GB"/>
        </w:rPr>
        <w:t xml:space="preserve"> </w:t>
      </w:r>
      <w:r w:rsidR="00D056D2" w:rsidRPr="00B30256">
        <w:rPr>
          <w:rFonts w:eastAsia="Times New Roman" w:cstheme="minorHAnsi"/>
          <w:bCs/>
          <w:color w:val="555555"/>
          <w:sz w:val="24"/>
          <w:szCs w:val="24"/>
          <w:lang w:eastAsia="en-GB"/>
        </w:rPr>
        <w:t xml:space="preserve">It was akin to asking </w:t>
      </w:r>
      <w:proofErr w:type="spellStart"/>
      <w:r w:rsidR="00D056D2" w:rsidRPr="00B30256">
        <w:rPr>
          <w:rFonts w:eastAsia="Times New Roman" w:cstheme="minorHAnsi"/>
          <w:bCs/>
          <w:color w:val="555555"/>
          <w:sz w:val="24"/>
          <w:szCs w:val="24"/>
          <w:lang w:eastAsia="en-GB"/>
        </w:rPr>
        <w:t>Brexiteers</w:t>
      </w:r>
      <w:proofErr w:type="spellEnd"/>
      <w:r w:rsidR="00D056D2" w:rsidRPr="00B30256">
        <w:rPr>
          <w:rFonts w:eastAsia="Times New Roman" w:cstheme="minorHAnsi"/>
          <w:bCs/>
          <w:color w:val="555555"/>
          <w:sz w:val="24"/>
          <w:szCs w:val="24"/>
          <w:lang w:eastAsia="en-GB"/>
        </w:rPr>
        <w:t xml:space="preserve"> what part the UK should </w:t>
      </w:r>
      <w:r w:rsidRPr="00B30256">
        <w:rPr>
          <w:rFonts w:eastAsia="Times New Roman" w:cstheme="minorHAnsi"/>
          <w:bCs/>
          <w:color w:val="555555"/>
          <w:sz w:val="24"/>
          <w:szCs w:val="24"/>
          <w:lang w:eastAsia="en-GB"/>
        </w:rPr>
        <w:t xml:space="preserve">now </w:t>
      </w:r>
      <w:r w:rsidR="00D056D2" w:rsidRPr="00B30256">
        <w:rPr>
          <w:rFonts w:eastAsia="Times New Roman" w:cstheme="minorHAnsi"/>
          <w:bCs/>
          <w:color w:val="555555"/>
          <w:sz w:val="24"/>
          <w:szCs w:val="24"/>
          <w:lang w:eastAsia="en-GB"/>
        </w:rPr>
        <w:t xml:space="preserve">play within the EU or </w:t>
      </w:r>
      <w:r w:rsidRPr="00B30256">
        <w:rPr>
          <w:rFonts w:eastAsia="Times New Roman" w:cstheme="minorHAnsi"/>
          <w:bCs/>
          <w:color w:val="555555"/>
          <w:sz w:val="24"/>
          <w:szCs w:val="24"/>
          <w:lang w:eastAsia="en-GB"/>
        </w:rPr>
        <w:t xml:space="preserve">asking </w:t>
      </w:r>
      <w:r w:rsidR="00D056D2" w:rsidRPr="00B30256">
        <w:rPr>
          <w:rFonts w:eastAsia="Times New Roman" w:cstheme="minorHAnsi"/>
          <w:bCs/>
          <w:color w:val="555555"/>
          <w:sz w:val="24"/>
          <w:szCs w:val="24"/>
          <w:lang w:eastAsia="en-GB"/>
        </w:rPr>
        <w:t>turkeys for their preferred method of cooking</w:t>
      </w:r>
      <w:r w:rsidR="00C33282" w:rsidRPr="00B30256">
        <w:rPr>
          <w:rFonts w:eastAsia="Times New Roman" w:cstheme="minorHAnsi"/>
          <w:bCs/>
          <w:color w:val="555555"/>
          <w:sz w:val="24"/>
          <w:szCs w:val="24"/>
          <w:lang w:eastAsia="en-GB"/>
        </w:rPr>
        <w:t>.</w:t>
      </w:r>
    </w:p>
    <w:p w:rsidR="007D1012" w:rsidRPr="00B30256" w:rsidRDefault="007D1012" w:rsidP="00893B07">
      <w:pPr>
        <w:pStyle w:val="ListParagraph"/>
        <w:numPr>
          <w:ilvl w:val="0"/>
          <w:numId w:val="1"/>
        </w:numPr>
        <w:jc w:val="both"/>
        <w:rPr>
          <w:rFonts w:eastAsia="Times New Roman" w:cstheme="minorHAnsi"/>
          <w:bCs/>
          <w:color w:val="555555"/>
          <w:sz w:val="24"/>
          <w:szCs w:val="24"/>
          <w:lang w:eastAsia="en-GB"/>
        </w:rPr>
      </w:pPr>
      <w:r w:rsidRPr="00B30256">
        <w:rPr>
          <w:rFonts w:eastAsia="Times New Roman" w:cstheme="minorHAnsi"/>
          <w:bCs/>
          <w:color w:val="555555"/>
          <w:sz w:val="24"/>
          <w:szCs w:val="24"/>
          <w:lang w:eastAsia="en-GB"/>
        </w:rPr>
        <w:t>The lack of adequate services and utilities within the village have been well documented in past planning applications. Once again</w:t>
      </w:r>
      <w:r w:rsidR="00973329" w:rsidRPr="00B30256">
        <w:rPr>
          <w:rFonts w:eastAsia="Times New Roman" w:cstheme="minorHAnsi"/>
          <w:bCs/>
          <w:color w:val="555555"/>
          <w:sz w:val="24"/>
          <w:szCs w:val="24"/>
          <w:lang w:eastAsia="en-GB"/>
        </w:rPr>
        <w:t>,</w:t>
      </w:r>
      <w:r w:rsidRPr="00B30256">
        <w:rPr>
          <w:rFonts w:eastAsia="Times New Roman" w:cstheme="minorHAnsi"/>
          <w:bCs/>
          <w:color w:val="555555"/>
          <w:sz w:val="24"/>
          <w:szCs w:val="24"/>
          <w:lang w:eastAsia="en-GB"/>
        </w:rPr>
        <w:t xml:space="preserve"> </w:t>
      </w:r>
      <w:r w:rsidRPr="00B30256">
        <w:rPr>
          <w:rFonts w:eastAsia="Times New Roman" w:cstheme="minorHAnsi"/>
          <w:bCs/>
          <w:sz w:val="24"/>
          <w:szCs w:val="24"/>
          <w:lang w:eastAsia="en-GB"/>
        </w:rPr>
        <w:t xml:space="preserve">Northumbrian Water Ltd </w:t>
      </w:r>
      <w:r w:rsidR="001D46C9" w:rsidRPr="00B30256">
        <w:rPr>
          <w:rFonts w:cstheme="minorHAnsi"/>
          <w:sz w:val="24"/>
          <w:szCs w:val="24"/>
        </w:rPr>
        <w:t xml:space="preserve">have </w:t>
      </w:r>
      <w:r w:rsidR="00973329" w:rsidRPr="00B30256">
        <w:rPr>
          <w:rFonts w:cstheme="minorHAnsi"/>
          <w:sz w:val="24"/>
          <w:szCs w:val="24"/>
        </w:rPr>
        <w:t>placed a</w:t>
      </w:r>
      <w:r w:rsidRPr="00B30256">
        <w:rPr>
          <w:rFonts w:cstheme="minorHAnsi"/>
          <w:sz w:val="24"/>
          <w:szCs w:val="24"/>
        </w:rPr>
        <w:t xml:space="preserve"> condition in their </w:t>
      </w:r>
      <w:proofErr w:type="spellStart"/>
      <w:r w:rsidRPr="00B30256">
        <w:rPr>
          <w:rFonts w:cstheme="minorHAnsi"/>
          <w:sz w:val="24"/>
          <w:szCs w:val="24"/>
        </w:rPr>
        <w:t>Consultee</w:t>
      </w:r>
      <w:proofErr w:type="spellEnd"/>
      <w:r w:rsidRPr="00B30256">
        <w:rPr>
          <w:rFonts w:cstheme="minorHAnsi"/>
          <w:sz w:val="24"/>
          <w:szCs w:val="24"/>
        </w:rPr>
        <w:t xml:space="preserve"> Document</w:t>
      </w:r>
      <w:r w:rsidR="00973329" w:rsidRPr="00B30256">
        <w:rPr>
          <w:rFonts w:cstheme="minorHAnsi"/>
          <w:sz w:val="24"/>
          <w:szCs w:val="24"/>
        </w:rPr>
        <w:t xml:space="preserve"> that n</w:t>
      </w:r>
      <w:r w:rsidRPr="00B30256">
        <w:rPr>
          <w:rFonts w:cstheme="minorHAnsi"/>
          <w:sz w:val="24"/>
          <w:szCs w:val="24"/>
        </w:rPr>
        <w:t xml:space="preserve">o development shall commence until </w:t>
      </w:r>
      <w:r w:rsidR="00973329" w:rsidRPr="00B30256">
        <w:rPr>
          <w:rFonts w:cstheme="minorHAnsi"/>
          <w:sz w:val="24"/>
          <w:szCs w:val="24"/>
        </w:rPr>
        <w:t>the completion of their</w:t>
      </w:r>
      <w:r w:rsidRPr="00B30256">
        <w:rPr>
          <w:rFonts w:cstheme="minorHAnsi"/>
          <w:sz w:val="24"/>
          <w:szCs w:val="24"/>
        </w:rPr>
        <w:t xml:space="preserve"> integrated hydraulic study for the </w:t>
      </w:r>
      <w:proofErr w:type="spellStart"/>
      <w:r w:rsidRPr="00B30256">
        <w:rPr>
          <w:rFonts w:cstheme="minorHAnsi"/>
          <w:sz w:val="24"/>
          <w:szCs w:val="24"/>
        </w:rPr>
        <w:t>Seahouses</w:t>
      </w:r>
      <w:proofErr w:type="spellEnd"/>
      <w:r w:rsidRPr="00B30256">
        <w:rPr>
          <w:rFonts w:cstheme="minorHAnsi"/>
          <w:sz w:val="24"/>
          <w:szCs w:val="24"/>
        </w:rPr>
        <w:t xml:space="preserve"> WWTW catchment.</w:t>
      </w:r>
    </w:p>
    <w:p w:rsidR="004C1244" w:rsidRPr="00B30256" w:rsidRDefault="00B607E8" w:rsidP="00AA5C70">
      <w:pPr>
        <w:pStyle w:val="ListParagraph"/>
        <w:numPr>
          <w:ilvl w:val="0"/>
          <w:numId w:val="1"/>
        </w:numPr>
        <w:jc w:val="both"/>
        <w:rPr>
          <w:rFonts w:eastAsia="Times New Roman" w:cstheme="minorHAnsi"/>
          <w:bCs/>
          <w:color w:val="555555"/>
          <w:sz w:val="24"/>
          <w:szCs w:val="24"/>
          <w:lang w:eastAsia="en-GB"/>
        </w:rPr>
      </w:pPr>
      <w:proofErr w:type="spellStart"/>
      <w:r w:rsidRPr="00B30256">
        <w:rPr>
          <w:rFonts w:cstheme="minorHAnsi"/>
          <w:sz w:val="24"/>
          <w:szCs w:val="24"/>
        </w:rPr>
        <w:t>Hellens</w:t>
      </w:r>
      <w:proofErr w:type="spellEnd"/>
      <w:r w:rsidRPr="00B30256">
        <w:rPr>
          <w:rFonts w:cstheme="minorHAnsi"/>
          <w:sz w:val="24"/>
          <w:szCs w:val="24"/>
        </w:rPr>
        <w:t>, A</w:t>
      </w:r>
      <w:r w:rsidR="000565C3" w:rsidRPr="00B30256">
        <w:rPr>
          <w:rFonts w:cstheme="minorHAnsi"/>
          <w:sz w:val="24"/>
          <w:szCs w:val="24"/>
        </w:rPr>
        <w:t xml:space="preserve">rch and GVA, the Developers, have failed to carry out their pre-application surveys with due diligence. Of the four </w:t>
      </w:r>
      <w:proofErr w:type="spellStart"/>
      <w:r w:rsidR="000565C3" w:rsidRPr="00B30256">
        <w:rPr>
          <w:rFonts w:cstheme="minorHAnsi"/>
          <w:sz w:val="24"/>
          <w:szCs w:val="24"/>
        </w:rPr>
        <w:t>Consultee</w:t>
      </w:r>
      <w:proofErr w:type="spellEnd"/>
      <w:r w:rsidR="000565C3" w:rsidRPr="00B30256">
        <w:rPr>
          <w:rFonts w:cstheme="minorHAnsi"/>
          <w:sz w:val="24"/>
          <w:szCs w:val="24"/>
        </w:rPr>
        <w:t xml:space="preserve"> Responses received thus far two have objected to the paltry evidence supplied - The Lead Local Flood Authority </w:t>
      </w:r>
      <w:r w:rsidRPr="00B30256">
        <w:rPr>
          <w:rFonts w:cstheme="minorHAnsi"/>
          <w:sz w:val="24"/>
          <w:szCs w:val="24"/>
        </w:rPr>
        <w:t>concerning the serious risk of flooding and The Public Health Protection on the grounds of noise pollution.</w:t>
      </w:r>
    </w:p>
    <w:p w:rsidR="00197501" w:rsidRPr="00B30256" w:rsidRDefault="00197501" w:rsidP="00893B07">
      <w:pPr>
        <w:pStyle w:val="ListParagraph"/>
        <w:numPr>
          <w:ilvl w:val="0"/>
          <w:numId w:val="1"/>
        </w:numPr>
        <w:jc w:val="both"/>
        <w:rPr>
          <w:rFonts w:eastAsia="Times New Roman" w:cstheme="minorHAnsi"/>
          <w:bCs/>
          <w:color w:val="555555"/>
          <w:sz w:val="24"/>
          <w:szCs w:val="24"/>
          <w:lang w:eastAsia="en-GB"/>
        </w:rPr>
      </w:pPr>
      <w:r w:rsidRPr="00B30256">
        <w:rPr>
          <w:rFonts w:cstheme="minorHAnsi"/>
          <w:sz w:val="24"/>
          <w:szCs w:val="24"/>
        </w:rPr>
        <w:lastRenderedPageBreak/>
        <w:t>Problems of sustainability in the l</w:t>
      </w:r>
      <w:r w:rsidR="003A1DB2" w:rsidRPr="00B30256">
        <w:rPr>
          <w:rFonts w:cstheme="minorHAnsi"/>
          <w:sz w:val="24"/>
          <w:szCs w:val="24"/>
        </w:rPr>
        <w:t>ocal area - 45 houses approved o</w:t>
      </w:r>
      <w:r w:rsidRPr="00B30256">
        <w:rPr>
          <w:rFonts w:cstheme="minorHAnsi"/>
          <w:sz w:val="24"/>
          <w:szCs w:val="24"/>
        </w:rPr>
        <w:t xml:space="preserve">n </w:t>
      </w:r>
      <w:proofErr w:type="spellStart"/>
      <w:r w:rsidRPr="00B30256">
        <w:rPr>
          <w:rFonts w:cstheme="minorHAnsi"/>
          <w:sz w:val="24"/>
          <w:szCs w:val="24"/>
        </w:rPr>
        <w:t>Beadnell</w:t>
      </w:r>
      <w:proofErr w:type="spellEnd"/>
      <w:r w:rsidR="003A1DB2" w:rsidRPr="00B30256">
        <w:rPr>
          <w:rFonts w:cstheme="minorHAnsi"/>
          <w:sz w:val="24"/>
          <w:szCs w:val="24"/>
        </w:rPr>
        <w:t xml:space="preserve"> Green</w:t>
      </w:r>
      <w:r w:rsidRPr="00B30256">
        <w:rPr>
          <w:rFonts w:cstheme="minorHAnsi"/>
          <w:sz w:val="24"/>
          <w:szCs w:val="24"/>
        </w:rPr>
        <w:t>, 52 houses pro</w:t>
      </w:r>
      <w:r w:rsidR="007D042D">
        <w:rPr>
          <w:rFonts w:cstheme="minorHAnsi"/>
          <w:sz w:val="24"/>
          <w:szCs w:val="24"/>
        </w:rPr>
        <w:t>posed in this application and 88</w:t>
      </w:r>
      <w:r w:rsidRPr="00B30256">
        <w:rPr>
          <w:rFonts w:cstheme="minorHAnsi"/>
          <w:sz w:val="24"/>
          <w:szCs w:val="24"/>
        </w:rPr>
        <w:t xml:space="preserve"> proposed next to Kings Field in </w:t>
      </w:r>
      <w:proofErr w:type="spellStart"/>
      <w:r w:rsidRPr="00B30256">
        <w:rPr>
          <w:rFonts w:cstheme="minorHAnsi"/>
          <w:sz w:val="24"/>
          <w:szCs w:val="24"/>
        </w:rPr>
        <w:t>Seahouses</w:t>
      </w:r>
      <w:proofErr w:type="spellEnd"/>
      <w:r w:rsidRPr="00B30256">
        <w:rPr>
          <w:rFonts w:cstheme="minorHAnsi"/>
          <w:sz w:val="24"/>
          <w:szCs w:val="24"/>
        </w:rPr>
        <w:t xml:space="preserve">. The doctors' surgery in </w:t>
      </w:r>
      <w:proofErr w:type="spellStart"/>
      <w:r w:rsidRPr="00B30256">
        <w:rPr>
          <w:rFonts w:cstheme="minorHAnsi"/>
          <w:sz w:val="24"/>
          <w:szCs w:val="24"/>
        </w:rPr>
        <w:t>Seahouses</w:t>
      </w:r>
      <w:proofErr w:type="spellEnd"/>
      <w:r w:rsidRPr="00B30256">
        <w:rPr>
          <w:rFonts w:cstheme="minorHAnsi"/>
          <w:sz w:val="24"/>
          <w:szCs w:val="24"/>
        </w:rPr>
        <w:t xml:space="preserve"> has just lost the </w:t>
      </w:r>
      <w:proofErr w:type="spellStart"/>
      <w:r w:rsidRPr="00B30256">
        <w:rPr>
          <w:rFonts w:cstheme="minorHAnsi"/>
          <w:sz w:val="24"/>
          <w:szCs w:val="24"/>
        </w:rPr>
        <w:t>Alnwick</w:t>
      </w:r>
      <w:proofErr w:type="spellEnd"/>
      <w:r w:rsidRPr="00B30256">
        <w:rPr>
          <w:rFonts w:cstheme="minorHAnsi"/>
          <w:sz w:val="24"/>
          <w:szCs w:val="24"/>
        </w:rPr>
        <w:t xml:space="preserve"> section of the Practice.</w:t>
      </w:r>
    </w:p>
    <w:p w:rsidR="00197501" w:rsidRPr="00B30256" w:rsidRDefault="00B34C8D" w:rsidP="00893B07">
      <w:pPr>
        <w:pStyle w:val="ListParagraph"/>
        <w:numPr>
          <w:ilvl w:val="0"/>
          <w:numId w:val="1"/>
        </w:numPr>
        <w:jc w:val="both"/>
        <w:rPr>
          <w:rFonts w:eastAsia="Times New Roman" w:cstheme="minorHAnsi"/>
          <w:bCs/>
          <w:color w:val="555555"/>
          <w:sz w:val="24"/>
          <w:szCs w:val="24"/>
          <w:lang w:eastAsia="en-GB"/>
        </w:rPr>
      </w:pPr>
      <w:r w:rsidRPr="00B30256">
        <w:rPr>
          <w:rFonts w:eastAsia="Times New Roman" w:cstheme="minorHAnsi"/>
          <w:bCs/>
          <w:color w:val="555555"/>
          <w:sz w:val="24"/>
          <w:szCs w:val="24"/>
          <w:lang w:eastAsia="en-GB"/>
        </w:rPr>
        <w:t>This applica</w:t>
      </w:r>
      <w:r w:rsidR="00DB20EC" w:rsidRPr="00B30256">
        <w:rPr>
          <w:rFonts w:eastAsia="Times New Roman" w:cstheme="minorHAnsi"/>
          <w:bCs/>
          <w:color w:val="555555"/>
          <w:sz w:val="24"/>
          <w:szCs w:val="24"/>
          <w:lang w:eastAsia="en-GB"/>
        </w:rPr>
        <w:t>tion would flout various clauses</w:t>
      </w:r>
      <w:r w:rsidRPr="00B30256">
        <w:rPr>
          <w:rFonts w:eastAsia="Times New Roman" w:cstheme="minorHAnsi"/>
          <w:bCs/>
          <w:color w:val="555555"/>
          <w:sz w:val="24"/>
          <w:szCs w:val="24"/>
          <w:lang w:eastAsia="en-GB"/>
        </w:rPr>
        <w:t xml:space="preserve"> of the National Planning Policy Framework, in particular with reference to the Northumberland Coast AONB, namely </w:t>
      </w:r>
      <w:r w:rsidR="00DB20EC" w:rsidRPr="00B30256">
        <w:rPr>
          <w:rFonts w:eastAsia="Times New Roman" w:cstheme="minorHAnsi"/>
          <w:bCs/>
          <w:color w:val="555555"/>
          <w:sz w:val="24"/>
          <w:szCs w:val="24"/>
          <w:lang w:eastAsia="en-GB"/>
        </w:rPr>
        <w:t xml:space="preserve">Paragraphs </w:t>
      </w:r>
      <w:r w:rsidRPr="00B30256">
        <w:rPr>
          <w:rFonts w:eastAsia="Times New Roman" w:cstheme="minorHAnsi"/>
          <w:bCs/>
          <w:color w:val="555555"/>
          <w:sz w:val="24"/>
          <w:szCs w:val="24"/>
          <w:lang w:eastAsia="en-GB"/>
        </w:rPr>
        <w:t xml:space="preserve">14, 55, </w:t>
      </w:r>
      <w:r w:rsidR="00FB12A3">
        <w:rPr>
          <w:rFonts w:eastAsia="Times New Roman" w:cstheme="minorHAnsi"/>
          <w:bCs/>
          <w:color w:val="555555"/>
          <w:sz w:val="24"/>
          <w:szCs w:val="24"/>
          <w:lang w:eastAsia="en-GB"/>
        </w:rPr>
        <w:t xml:space="preserve">64, </w:t>
      </w:r>
      <w:r w:rsidRPr="00B30256">
        <w:rPr>
          <w:rFonts w:eastAsia="Times New Roman" w:cstheme="minorHAnsi"/>
          <w:bCs/>
          <w:color w:val="555555"/>
          <w:sz w:val="24"/>
          <w:szCs w:val="24"/>
          <w:lang w:eastAsia="en-GB"/>
        </w:rPr>
        <w:t>114, 115 and 116. It is also contrary to Policy F2 of the Berwick-u</w:t>
      </w:r>
      <w:r w:rsidR="00FB12A3">
        <w:rPr>
          <w:rFonts w:eastAsia="Times New Roman" w:cstheme="minorHAnsi"/>
          <w:bCs/>
          <w:color w:val="555555"/>
          <w:sz w:val="24"/>
          <w:szCs w:val="24"/>
          <w:lang w:eastAsia="en-GB"/>
        </w:rPr>
        <w:t>pon-Tweed Borough Council Plan and the AONB/EMS Management Plan Policies LP2 and LP5.</w:t>
      </w:r>
    </w:p>
    <w:p w:rsidR="00950A89" w:rsidRPr="00FB12A3" w:rsidRDefault="00893B07" w:rsidP="00FB12A3">
      <w:pPr>
        <w:jc w:val="both"/>
        <w:rPr>
          <w:rFonts w:eastAsia="Times New Roman" w:cstheme="minorHAnsi"/>
          <w:bCs/>
          <w:color w:val="555555"/>
          <w:sz w:val="24"/>
          <w:szCs w:val="24"/>
          <w:lang w:eastAsia="en-GB"/>
        </w:rPr>
      </w:pPr>
      <w:r w:rsidRPr="00B30256">
        <w:rPr>
          <w:rFonts w:eastAsia="Times New Roman" w:cstheme="minorHAnsi"/>
          <w:bCs/>
          <w:color w:val="555555"/>
          <w:sz w:val="24"/>
          <w:szCs w:val="24"/>
          <w:lang w:eastAsia="en-GB"/>
        </w:rPr>
        <w:t>In conclu</w:t>
      </w:r>
      <w:r w:rsidR="001D46C9" w:rsidRPr="00B30256">
        <w:rPr>
          <w:rFonts w:eastAsia="Times New Roman" w:cstheme="minorHAnsi"/>
          <w:bCs/>
          <w:color w:val="555555"/>
          <w:sz w:val="24"/>
          <w:szCs w:val="24"/>
          <w:lang w:eastAsia="en-GB"/>
        </w:rPr>
        <w:t>sion, this planning application does not provide the required "conservation and enhancement" within the AONB</w:t>
      </w:r>
      <w:r w:rsidRPr="00B30256">
        <w:rPr>
          <w:rFonts w:eastAsia="Times New Roman" w:cstheme="minorHAnsi"/>
          <w:bCs/>
          <w:color w:val="555555"/>
          <w:sz w:val="24"/>
          <w:szCs w:val="24"/>
          <w:lang w:eastAsia="en-GB"/>
        </w:rPr>
        <w:t xml:space="preserve"> and </w:t>
      </w:r>
      <w:r w:rsidR="001D46C9" w:rsidRPr="00B30256">
        <w:rPr>
          <w:rFonts w:eastAsia="Times New Roman" w:cstheme="minorHAnsi"/>
          <w:bCs/>
          <w:color w:val="555555"/>
          <w:sz w:val="24"/>
          <w:szCs w:val="24"/>
          <w:lang w:eastAsia="en-GB"/>
        </w:rPr>
        <w:t>should be refused.</w:t>
      </w:r>
    </w:p>
    <w:p w:rsidR="00C33282" w:rsidRPr="00B30256" w:rsidRDefault="00C33282">
      <w:pPr>
        <w:shd w:val="clear" w:color="auto" w:fill="FEFEFE"/>
        <w:spacing w:before="100" w:beforeAutospacing="1" w:after="100" w:afterAutospacing="1" w:line="240" w:lineRule="auto"/>
        <w:outlineLvl w:val="2"/>
        <w:rPr>
          <w:rFonts w:eastAsia="Times New Roman" w:cstheme="minorHAnsi"/>
          <w:bCs/>
          <w:sz w:val="24"/>
          <w:szCs w:val="24"/>
          <w:lang w:eastAsia="en-GB"/>
        </w:rPr>
      </w:pPr>
    </w:p>
    <w:sectPr w:rsidR="00C33282" w:rsidRPr="00B30256" w:rsidSect="0054230F">
      <w:pgSz w:w="11906" w:h="16838"/>
      <w:pgMar w:top="794" w:right="794" w:bottom="794" w:left="79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73EE8"/>
    <w:multiLevelType w:val="hybridMultilevel"/>
    <w:tmpl w:val="71F6782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034B82"/>
    <w:rsid w:val="00034B82"/>
    <w:rsid w:val="000565C3"/>
    <w:rsid w:val="00140E1D"/>
    <w:rsid w:val="00197501"/>
    <w:rsid w:val="001D46C9"/>
    <w:rsid w:val="002C6E06"/>
    <w:rsid w:val="003915D3"/>
    <w:rsid w:val="003A1DB2"/>
    <w:rsid w:val="003C0413"/>
    <w:rsid w:val="003E16C5"/>
    <w:rsid w:val="00467C85"/>
    <w:rsid w:val="004C1244"/>
    <w:rsid w:val="004C3C81"/>
    <w:rsid w:val="004F53E9"/>
    <w:rsid w:val="0054230F"/>
    <w:rsid w:val="005C1CEA"/>
    <w:rsid w:val="006244A0"/>
    <w:rsid w:val="006E4B39"/>
    <w:rsid w:val="007B08FA"/>
    <w:rsid w:val="007D042D"/>
    <w:rsid w:val="007D1012"/>
    <w:rsid w:val="00893B07"/>
    <w:rsid w:val="008E463F"/>
    <w:rsid w:val="00925A4B"/>
    <w:rsid w:val="00950A89"/>
    <w:rsid w:val="00973329"/>
    <w:rsid w:val="00A009A4"/>
    <w:rsid w:val="00AA5C70"/>
    <w:rsid w:val="00B30256"/>
    <w:rsid w:val="00B34C8D"/>
    <w:rsid w:val="00B607E8"/>
    <w:rsid w:val="00C33282"/>
    <w:rsid w:val="00D056D2"/>
    <w:rsid w:val="00D84809"/>
    <w:rsid w:val="00DB20EC"/>
    <w:rsid w:val="00DB2B85"/>
    <w:rsid w:val="00E668FC"/>
    <w:rsid w:val="00EA58F8"/>
    <w:rsid w:val="00F94A2D"/>
    <w:rsid w:val="00FB12A3"/>
    <w:rsid w:val="00FB5D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809"/>
  </w:style>
  <w:style w:type="paragraph" w:styleId="Heading3">
    <w:name w:val="heading 3"/>
    <w:basedOn w:val="Normal"/>
    <w:link w:val="Heading3Char"/>
    <w:uiPriority w:val="9"/>
    <w:qFormat/>
    <w:rsid w:val="0054230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230F"/>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893B07"/>
    <w:pPr>
      <w:ind w:left="720"/>
      <w:contextualSpacing/>
    </w:pPr>
  </w:style>
</w:styles>
</file>

<file path=word/webSettings.xml><?xml version="1.0" encoding="utf-8"?>
<w:webSettings xmlns:r="http://schemas.openxmlformats.org/officeDocument/2006/relationships" xmlns:w="http://schemas.openxmlformats.org/wordprocessingml/2006/main">
  <w:divs>
    <w:div w:id="1741446394">
      <w:bodyDiv w:val="1"/>
      <w:marLeft w:val="0"/>
      <w:marRight w:val="0"/>
      <w:marTop w:val="0"/>
      <w:marBottom w:val="0"/>
      <w:divBdr>
        <w:top w:val="none" w:sz="0" w:space="0" w:color="auto"/>
        <w:left w:val="none" w:sz="0" w:space="0" w:color="auto"/>
        <w:bottom w:val="none" w:sz="0" w:space="0" w:color="auto"/>
        <w:right w:val="none" w:sz="0" w:space="0" w:color="auto"/>
      </w:divBdr>
      <w:divsChild>
        <w:div w:id="2101556217">
          <w:marLeft w:val="0"/>
          <w:marRight w:val="0"/>
          <w:marTop w:val="0"/>
          <w:marBottom w:val="0"/>
          <w:divBdr>
            <w:top w:val="none" w:sz="0" w:space="0" w:color="auto"/>
            <w:left w:val="none" w:sz="0" w:space="0" w:color="auto"/>
            <w:bottom w:val="none" w:sz="0" w:space="0" w:color="auto"/>
            <w:right w:val="none" w:sz="0" w:space="0" w:color="auto"/>
          </w:divBdr>
          <w:divsChild>
            <w:div w:id="722171335">
              <w:marLeft w:val="0"/>
              <w:marRight w:val="0"/>
              <w:marTop w:val="0"/>
              <w:marBottom w:val="0"/>
              <w:divBdr>
                <w:top w:val="none" w:sz="0" w:space="0" w:color="auto"/>
                <w:left w:val="none" w:sz="0" w:space="0" w:color="auto"/>
                <w:bottom w:val="none" w:sz="0" w:space="0" w:color="auto"/>
                <w:right w:val="none" w:sz="0" w:space="0" w:color="auto"/>
              </w:divBdr>
              <w:divsChild>
                <w:div w:id="171263903">
                  <w:marLeft w:val="0"/>
                  <w:marRight w:val="0"/>
                  <w:marTop w:val="0"/>
                  <w:marBottom w:val="0"/>
                  <w:divBdr>
                    <w:top w:val="none" w:sz="0" w:space="0" w:color="auto"/>
                    <w:left w:val="none" w:sz="0" w:space="0" w:color="auto"/>
                    <w:bottom w:val="none" w:sz="0" w:space="0" w:color="auto"/>
                    <w:right w:val="none" w:sz="0" w:space="0" w:color="auto"/>
                  </w:divBdr>
                  <w:divsChild>
                    <w:div w:id="411239021">
                      <w:marLeft w:val="0"/>
                      <w:marRight w:val="0"/>
                      <w:marTop w:val="0"/>
                      <w:marBottom w:val="0"/>
                      <w:divBdr>
                        <w:top w:val="none" w:sz="0" w:space="0" w:color="auto"/>
                        <w:left w:val="none" w:sz="0" w:space="0" w:color="auto"/>
                        <w:bottom w:val="none" w:sz="0" w:space="0" w:color="auto"/>
                        <w:right w:val="none" w:sz="0" w:space="0" w:color="auto"/>
                      </w:divBdr>
                      <w:divsChild>
                        <w:div w:id="1395667372">
                          <w:marLeft w:val="0"/>
                          <w:marRight w:val="0"/>
                          <w:marTop w:val="0"/>
                          <w:marBottom w:val="0"/>
                          <w:divBdr>
                            <w:top w:val="none" w:sz="0" w:space="0" w:color="auto"/>
                            <w:left w:val="none" w:sz="0" w:space="0" w:color="auto"/>
                            <w:bottom w:val="none" w:sz="0" w:space="0" w:color="auto"/>
                            <w:right w:val="none" w:sz="0" w:space="0" w:color="auto"/>
                          </w:divBdr>
                          <w:divsChild>
                            <w:div w:id="1206604107">
                              <w:marLeft w:val="0"/>
                              <w:marRight w:val="0"/>
                              <w:marTop w:val="0"/>
                              <w:marBottom w:val="0"/>
                              <w:divBdr>
                                <w:top w:val="none" w:sz="0" w:space="0" w:color="auto"/>
                                <w:left w:val="none" w:sz="0" w:space="0" w:color="auto"/>
                                <w:bottom w:val="none" w:sz="0" w:space="0" w:color="auto"/>
                                <w:right w:val="none" w:sz="0" w:space="0" w:color="auto"/>
                              </w:divBdr>
                              <w:divsChild>
                                <w:div w:id="1866481650">
                                  <w:marLeft w:val="0"/>
                                  <w:marRight w:val="0"/>
                                  <w:marTop w:val="0"/>
                                  <w:marBottom w:val="0"/>
                                  <w:divBdr>
                                    <w:top w:val="none" w:sz="0" w:space="0" w:color="auto"/>
                                    <w:left w:val="none" w:sz="0" w:space="0" w:color="auto"/>
                                    <w:bottom w:val="none" w:sz="0" w:space="0" w:color="auto"/>
                                    <w:right w:val="none" w:sz="0" w:space="0" w:color="auto"/>
                                  </w:divBdr>
                                  <w:divsChild>
                                    <w:div w:id="30632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21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2</cp:revision>
  <cp:lastPrinted>2017-05-16T22:29:00Z</cp:lastPrinted>
  <dcterms:created xsi:type="dcterms:W3CDTF">2017-05-19T12:02:00Z</dcterms:created>
  <dcterms:modified xsi:type="dcterms:W3CDTF">2017-05-19T12:02:00Z</dcterms:modified>
</cp:coreProperties>
</file>